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396"/>
        <w:gridCol w:w="2293"/>
        <w:gridCol w:w="1335"/>
        <w:gridCol w:w="5730"/>
        <w:tblGridChange w:id="0">
          <w:tblGrid>
            <w:gridCol w:w="1396"/>
            <w:gridCol w:w="2293"/>
            <w:gridCol w:w="1335"/>
            <w:gridCol w:w="573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en la Secretaría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del Deporte y la Recreación del proyecto denominado" Apoyo a la iniciación y formación deportiva en Santiago de Cali" BP -26005288. 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4162.010.26.1.1413-2025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4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FERNANDO TOVAR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LOPEZ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16.280.146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21/May/2025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C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  <w:shd w:fill="b7b7b7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1072493161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8822986422 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05/06/2025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Mayo de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7374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yztvgvol2b64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Apoyar y asistir en el proceso de puesta a punto de materiales y acompañamiento logístico en el desarrollo de las actividades del proyecto, gestionando acciones para la formación deportiva en el sistema educativo y demás actividades del proyecto; realizando tareas de apoyo en los procesos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administrativos y operativos del proyecto o área de fomento.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Realizar tareas de apoyo en las actividades operativas, logísticas o asistenciales de carácter misional de la Secretaría de Deporte y la Recreación en cumplimiento del objeto contractual.</w:t>
            </w:r>
          </w:p>
          <w:p w:rsidR="00000000" w:rsidDel="00000000" w:rsidP="00000000" w:rsidRDefault="00000000" w:rsidRPr="00000000" w14:paraId="0000005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Apoyar con la coordinación, convocatoria y asistencia a reuniones requeridas por el Programa y las propias del cargo.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Las demás que estén relacionadas con el objeto contractual.</w:t>
            </w:r>
          </w:p>
          <w:p w:rsidR="00000000" w:rsidDel="00000000" w:rsidP="00000000" w:rsidRDefault="00000000" w:rsidRPr="00000000" w14:paraId="00000060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Brindé apoyo y control digital de todos los          documentos e informes del programa. 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Brindé apoyo la realización de las labores operativas del proceso del programa de inscripciones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Participó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de manera presencial a la socialización de procesos administrativos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Técnicos y Monitores establecidos en la escuela nacional del deporte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 Apoyé en la revisión y control de formatos del programa     Deporte Escolar y universitario.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9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hyperlink r:id="rId7">
              <w:r w:rsidDel="00000000" w:rsidR="00000000" w:rsidRPr="00000000">
                <w:rPr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https://drive.google.com/drive/folders/15a_7BUj_CdSv7vKacqeA4PraTHl4IK4L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 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419100</wp:posOffset>
                  </wp:positionH>
                  <wp:positionV relativeFrom="paragraph">
                    <wp:posOffset>0</wp:posOffset>
                  </wp:positionV>
                  <wp:extent cx="2026920" cy="314325"/>
                  <wp:effectExtent b="0" l="0" r="0" t="0"/>
                  <wp:wrapSquare wrapText="bothSides" distB="0" distT="0" distL="114300" distR="11430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6920" cy="3143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44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27/jun/2025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widowControl w:val="0"/>
      <w:suppressAutoHyphens w:val="1"/>
      <w:textAlignment w:val="baseline"/>
    </w:pPr>
    <w:rPr>
      <w:kern w:val="2"/>
      <w:sz w:val="24"/>
      <w:szCs w:val="24"/>
      <w:lang w:bidi="hi-IN" w:eastAsia="zh-CN"/>
    </w:rPr>
  </w:style>
  <w:style w:type="paragraph" w:styleId="Ttulo1">
    <w:name w:val="heading 1"/>
    <w:next w:val="Standard"/>
    <w:uiPriority w:val="9"/>
    <w:qFormat w:val="1"/>
    <w:pPr>
      <w:keepNext w:val="1"/>
      <w:jc w:val="both"/>
      <w:outlineLvl w:val="0"/>
    </w:pPr>
    <w:rPr>
      <w:rFonts w:ascii="Arial" w:cs="Arial" w:eastAsia="Arial" w:hAnsi="Arial"/>
      <w:b w:val="1"/>
      <w:szCs w:val="19"/>
    </w:rPr>
  </w:style>
  <w:style w:type="paragraph" w:styleId="Ttulo2">
    <w:name w:val="heading 2"/>
    <w:next w:val="Standard"/>
    <w:uiPriority w:val="9"/>
    <w:unhideWhenUsed w:val="1"/>
    <w:qFormat w:val="1"/>
    <w:pPr>
      <w:keepNext w:val="1"/>
      <w:spacing w:after="60" w:before="240"/>
      <w:outlineLvl w:val="1"/>
    </w:pPr>
    <w:rPr>
      <w:rFonts w:ascii="Arial" w:cs="Arial" w:eastAsia="Arial" w:hAnsi="Arial"/>
      <w:b w:val="1"/>
      <w:bCs w:val="1"/>
      <w:i w:val="1"/>
      <w:iCs w:val="1"/>
      <w:sz w:val="28"/>
      <w:szCs w:val="28"/>
    </w:rPr>
  </w:style>
  <w:style w:type="paragraph" w:styleId="Ttulo3">
    <w:name w:val="heading 3"/>
    <w:next w:val="Standard"/>
    <w:uiPriority w:val="9"/>
    <w:unhideWhenUsed w:val="1"/>
    <w:qFormat w:val="1"/>
    <w:pPr>
      <w:keepNext w:val="1"/>
      <w:jc w:val="both"/>
      <w:outlineLvl w:val="2"/>
    </w:pPr>
    <w:rPr>
      <w:rFonts w:ascii="Arial" w:cs="Arial" w:eastAsia="Arial" w:hAnsi="Arial"/>
      <w:b w:val="1"/>
      <w:sz w:val="24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BF0DE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BF0DE6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5a_7BUj_CdSv7vKacqeA4PraTHl4IK4L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57ubRYQAV0Zv1sG3eXQxDU7vVQ==">CgMxLjAyDmgueXp0dmd2b2wyYjY0OAByITFJUDF5NFhfMXh6c3ludVZXUVVlNTJhM2RUQjdWYWstaA==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2025-06-07T02:48:00Z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